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502A" w14:textId="781A18A2" w:rsidR="00F10985" w:rsidRPr="00F10985" w:rsidRDefault="00F10985" w:rsidP="00F10985">
      <w:pPr>
        <w:ind w:firstLine="720"/>
        <w:rPr>
          <w:rFonts w:ascii="Arial" w:hAnsi="Arial" w:cs="Arial"/>
        </w:rPr>
      </w:pPr>
      <w:r w:rsidRPr="00F10985">
        <w:rPr>
          <w:rFonts w:ascii="Arial" w:hAnsi="Arial" w:cs="Arial"/>
        </w:rPr>
        <w:t>This building assembly studio prompted to replace the existing parking lot bordering the Purple People Bridge. This concept brewery, both an aggregate and system of individual vessels, takes formal qualities of fermentation tanks and re-asserts them as abstracted versions. The vessels root themselves deep into the earth with precast concrete columnar legs to lift itself onto a plinth, allowing for ground access through the site. Above ground, the plinth’s arms reach towards the pedestrian bridge, encouraging foot traffic. The raised pedestal floor system creates a horizontal plenum, allocating MEP space. The Glulam-structured vessel tops huddle and fuse together to form a dynamic interior where wall seamlessly becomes ceiling, met by punctured apertures. The exterior to interior experiences contrast with copper tile cladding juxtaposing the smooth white interior. This vessel system utilizes its site as a connection between the sidewalk, park and Purple People Bridge while adding to Cincinnati's brewery collection.</w:t>
      </w:r>
    </w:p>
    <w:sectPr w:rsidR="00F10985" w:rsidRPr="00F1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85"/>
    <w:rsid w:val="00F1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860D0"/>
  <w15:chartTrackingRefBased/>
  <w15:docId w15:val="{54B56511-13D8-5F47-B9D2-2CB57ACF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Needham, Simon (needhasw)</dc:creator>
  <cp:keywords/>
  <dc:description/>
  <cp:lastModifiedBy>Needham, Simon (needhasw)</cp:lastModifiedBy>
  <cp:revision>1</cp:revision>
  <dcterms:created xsi:type="dcterms:W3CDTF">2023-05-18T01:03:00Z</dcterms:created>
  <dcterms:modified xsi:type="dcterms:W3CDTF">2023-05-18T01:05:00Z</dcterms:modified>
</cp:coreProperties>
</file>